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12B5" w14:textId="77777777" w:rsidR="00EA2FB4" w:rsidRPr="00101B09" w:rsidRDefault="00EA2FB4" w:rsidP="00EA2FB4">
      <w:pPr>
        <w:spacing w:after="0"/>
        <w:rPr>
          <w:b/>
          <w:color w:val="FFFFFF"/>
          <w:sz w:val="4"/>
          <w:szCs w:val="4"/>
          <w:lang w:val="en-US"/>
        </w:rPr>
      </w:pPr>
      <w:r w:rsidRPr="007E02F8">
        <w:rPr>
          <w:noProof/>
          <w:color w:val="FFFFFF"/>
          <w:sz w:val="4"/>
          <w:szCs w:val="4"/>
          <w:lang w:val="en-US"/>
        </w:rPr>
        <w:t>388015</w:t>
      </w:r>
    </w:p>
    <w:p w14:paraId="095B6F97" w14:textId="77777777" w:rsidR="00EA2FB4" w:rsidRPr="00101B09" w:rsidRDefault="00EA2FB4" w:rsidP="00EA2FB4">
      <w:pPr>
        <w:spacing w:after="0"/>
        <w:rPr>
          <w:b/>
          <w:lang w:val="en-US"/>
        </w:rPr>
      </w:pPr>
      <w:r w:rsidRPr="007E02F8">
        <w:rPr>
          <w:b/>
          <w:noProof/>
          <w:lang w:val="en-US"/>
        </w:rPr>
        <w:t>Elektronisches Ventil BINOPTIC</w:t>
      </w:r>
    </w:p>
    <w:p w14:paraId="13D4B26C" w14:textId="77777777" w:rsidR="00EA2FB4" w:rsidRPr="00101B09" w:rsidRDefault="00EA2FB4" w:rsidP="00EA2FB4">
      <w:pPr>
        <w:spacing w:after="0"/>
        <w:rPr>
          <w:lang w:val="en-US"/>
        </w:rPr>
      </w:pPr>
    </w:p>
    <w:p w14:paraId="61CDA669" w14:textId="77777777" w:rsidR="00EA2FB4" w:rsidRPr="00101B09" w:rsidRDefault="00EA2FB4" w:rsidP="00EA2FB4">
      <w:pPr>
        <w:spacing w:after="0"/>
        <w:rPr>
          <w:lang w:val="en-GB"/>
        </w:rPr>
      </w:pPr>
      <w:r w:rsidRPr="006432A8">
        <w:rPr>
          <w:lang w:val="en-GB"/>
        </w:rPr>
        <w:t xml:space="preserve">Art. </w:t>
      </w:r>
      <w:r w:rsidRPr="006432A8">
        <w:rPr>
          <w:noProof/>
          <w:lang w:val="en-GB"/>
        </w:rPr>
        <w:t>388015</w:t>
      </w:r>
      <w:r w:rsidRPr="00101B09">
        <w:rPr>
          <w:lang w:val="en-GB"/>
        </w:rPr>
        <w:t xml:space="preserve"> </w:t>
      </w:r>
    </w:p>
    <w:p w14:paraId="2975E76F" w14:textId="77777777" w:rsidR="00EA2FB4" w:rsidRPr="00101B09" w:rsidRDefault="00EA2FB4" w:rsidP="00EA2FB4">
      <w:pPr>
        <w:spacing w:after="0"/>
        <w:rPr>
          <w:lang w:val="en-GB"/>
        </w:rPr>
      </w:pPr>
    </w:p>
    <w:p w14:paraId="2B3C4645" w14:textId="77777777" w:rsidR="00EA2FB4" w:rsidRDefault="00EA2FB4" w:rsidP="00EA2FB4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14:paraId="048AB532" w14:textId="77777777" w:rsidR="003E1265" w:rsidRDefault="00EA2FB4" w:rsidP="00EA2FB4">
      <w:pPr>
        <w:spacing w:after="0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6951AFF" wp14:editId="613992F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72" name="Image 7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2F8">
        <w:rPr>
          <w:noProof/>
          <w:lang w:val="en-GB"/>
        </w:rPr>
        <w:t>Elektronisches Waschtisch-Ventil Standmontage:</w:t>
      </w:r>
    </w:p>
    <w:p w14:paraId="7663D710" w14:textId="77777777" w:rsidR="003E1265" w:rsidRDefault="00EA2FB4" w:rsidP="00EA2FB4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Externe Elektronik-Box IP65.</w:t>
      </w:r>
    </w:p>
    <w:p w14:paraId="4B55AEB8" w14:textId="77777777" w:rsidR="003E1265" w:rsidRDefault="00EA2FB4" w:rsidP="00EA2FB4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Netzbetrieb mit integriertem Trafo 230/12V.</w:t>
      </w:r>
    </w:p>
    <w:p w14:paraId="36FFC109" w14:textId="77777777" w:rsidR="003E1265" w:rsidRDefault="00EA2FB4" w:rsidP="00EA2FB4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Durchflussmenge voreingestellt auf 3 l/min bei 3 bar, einstellbar von 1,5 bis 6 l/min.</w:t>
      </w:r>
    </w:p>
    <w:p w14:paraId="0A537122" w14:textId="77777777" w:rsidR="003E1265" w:rsidRDefault="00EA2FB4" w:rsidP="00EA2FB4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Verkalkungsarmer Strahlregler.</w:t>
      </w:r>
    </w:p>
    <w:p w14:paraId="113F2BF7" w14:textId="77777777" w:rsidR="003E1265" w:rsidRDefault="00EA2FB4" w:rsidP="00EA2FB4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Programmierbare Hygienespülung</w:t>
      </w:r>
      <w:r w:rsidR="003E1265">
        <w:rPr>
          <w:noProof/>
          <w:lang w:val="en-GB"/>
        </w:rPr>
        <w:t xml:space="preserve"> </w:t>
      </w:r>
      <w:r w:rsidRPr="007E02F8">
        <w:rPr>
          <w:noProof/>
          <w:lang w:val="en-GB"/>
        </w:rPr>
        <w:t>(Werkseinstellung ~60 Sek. alle 24h nach der letzten Nutzung).</w:t>
      </w:r>
    </w:p>
    <w:p w14:paraId="20DC72F6" w14:textId="77777777" w:rsidR="003E1265" w:rsidRDefault="00EA2FB4" w:rsidP="00EA2FB4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Aktiv-Infrarotsensor mit Präsenzerfassung, optimierte Position am Kopfende.</w:t>
      </w:r>
    </w:p>
    <w:p w14:paraId="75072888" w14:textId="77777777" w:rsidR="003E1265" w:rsidRDefault="00EA2FB4" w:rsidP="00EA2FB4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Körper aus Messing verchromt.</w:t>
      </w:r>
    </w:p>
    <w:p w14:paraId="6C32EA0A" w14:textId="77777777" w:rsidR="003E1265" w:rsidRDefault="00EA2FB4" w:rsidP="00EA2FB4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PEX-Anschlussschläuche mit Magnetventil G 3/8B und Schutzfilter.</w:t>
      </w:r>
    </w:p>
    <w:p w14:paraId="34F2F87D" w14:textId="77777777" w:rsidR="003E1265" w:rsidRDefault="00EA2FB4" w:rsidP="00EA2FB4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Verstärkte Befestigungen und Verdrehsicherung durch 2 Edelstahlbolzen.</w:t>
      </w:r>
    </w:p>
    <w:p w14:paraId="22D7B2EC" w14:textId="77777777" w:rsidR="003E1265" w:rsidRDefault="00EA2FB4" w:rsidP="00EA2FB4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Antiblockiersicherheit gegen Durchlaufen.</w:t>
      </w:r>
    </w:p>
    <w:p w14:paraId="08DDF560" w14:textId="77777777" w:rsidR="003E1265" w:rsidRDefault="00EA2FB4" w:rsidP="00EA2FB4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Auslauf innen glatt und mit geringem Wasservolumen (begrenzt Bakterienablagerungen).</w:t>
      </w:r>
    </w:p>
    <w:p w14:paraId="1844AA68" w14:textId="1F909413" w:rsidR="003E1265" w:rsidRDefault="00EA2FB4" w:rsidP="00EA2FB4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Tropfhöhe: 170 mm</w:t>
      </w:r>
      <w:r w:rsidR="003E1265" w:rsidRPr="003E1265">
        <w:rPr>
          <w:noProof/>
          <w:lang w:val="en-GB"/>
        </w:rPr>
        <w:t>, für Halbeinbaubecken</w:t>
      </w:r>
      <w:r w:rsidRPr="007E02F8">
        <w:rPr>
          <w:noProof/>
          <w:lang w:val="en-GB"/>
        </w:rPr>
        <w:t>.</w:t>
      </w:r>
    </w:p>
    <w:p w14:paraId="1001F8DA" w14:textId="461B16C0" w:rsidR="00EA2FB4" w:rsidRDefault="00EA2FB4" w:rsidP="00EA2FB4">
      <w:pPr>
        <w:spacing w:after="0"/>
        <w:rPr>
          <w:lang w:val="en-GB"/>
        </w:rPr>
        <w:sectPr w:rsidR="00EA2FB4" w:rsidSect="00EA2FB4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02F8">
        <w:rPr>
          <w:noProof/>
          <w:lang w:val="en-GB"/>
        </w:rPr>
        <w:t>10 Jahre Garantie.</w:t>
      </w:r>
    </w:p>
    <w:p w14:paraId="36B48668" w14:textId="77777777" w:rsidR="00812545" w:rsidRDefault="00812545" w:rsidP="00EA2FB4">
      <w:bookmarkStart w:id="0" w:name="_GoBack"/>
      <w:bookmarkEnd w:id="0"/>
    </w:p>
    <w:sectPr w:rsidR="00812545" w:rsidSect="00EA2F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4141" w14:textId="77777777" w:rsidR="00000000" w:rsidRDefault="003E1265">
      <w:pPr>
        <w:spacing w:after="0" w:line="240" w:lineRule="auto"/>
      </w:pPr>
      <w:r>
        <w:separator/>
      </w:r>
    </w:p>
  </w:endnote>
  <w:endnote w:type="continuationSeparator" w:id="0">
    <w:p w14:paraId="6204F9DD" w14:textId="77777777" w:rsidR="00000000" w:rsidRDefault="003E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7B78A" w14:textId="77777777" w:rsidR="00000000" w:rsidRDefault="003E1265">
      <w:pPr>
        <w:spacing w:after="0" w:line="240" w:lineRule="auto"/>
      </w:pPr>
      <w:r>
        <w:separator/>
      </w:r>
    </w:p>
  </w:footnote>
  <w:footnote w:type="continuationSeparator" w:id="0">
    <w:p w14:paraId="425F04AB" w14:textId="77777777" w:rsidR="00000000" w:rsidRDefault="003E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F2FE" w14:textId="77777777" w:rsidR="008A3DF8" w:rsidRDefault="003E1265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B4"/>
    <w:rsid w:val="003E1265"/>
    <w:rsid w:val="00812545"/>
    <w:rsid w:val="00E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0DE51B"/>
  <w15:chartTrackingRefBased/>
  <w15:docId w15:val="{05B07209-A2A1-4D05-999B-01A16797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F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2F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Alisia Muessig</cp:lastModifiedBy>
  <cp:revision>2</cp:revision>
  <dcterms:created xsi:type="dcterms:W3CDTF">2019-01-14T16:53:00Z</dcterms:created>
  <dcterms:modified xsi:type="dcterms:W3CDTF">2019-02-20T11:07:00Z</dcterms:modified>
</cp:coreProperties>
</file>